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6DDC" w:rsidRPr="00BA3CAF" w:rsidRDefault="00C16DDC" w:rsidP="00C16DDC">
      <w:pPr>
        <w:jc w:val="center"/>
        <w:rPr>
          <w:rFonts w:ascii="Times New Roman" w:hAnsi="Times New Roman" w:cs="Times New Roman"/>
          <w:b/>
          <w:bCs/>
          <w:color w:val="C00000"/>
          <w:sz w:val="28"/>
          <w:szCs w:val="28"/>
        </w:rPr>
      </w:pPr>
      <w:bookmarkStart w:id="0" w:name="_GoBack"/>
      <w:bookmarkEnd w:id="0"/>
      <w:r w:rsidRPr="00BA3CAF">
        <w:rPr>
          <w:rFonts w:ascii="Times New Roman" w:hAnsi="Times New Roman" w:cs="Times New Roman"/>
          <w:b/>
          <w:bCs/>
          <w:color w:val="C00000"/>
          <w:sz w:val="28"/>
          <w:szCs w:val="28"/>
        </w:rPr>
        <w:t>ФОРМАТ «ВОПРОС-ОТВЕТ»</w:t>
      </w:r>
    </w:p>
    <w:p w:rsidR="004D5F98" w:rsidRPr="004D5F98" w:rsidRDefault="004D5F98" w:rsidP="004D5F98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15240</wp:posOffset>
            </wp:positionH>
            <wp:positionV relativeFrom="paragraph">
              <wp:posOffset>110490</wp:posOffset>
            </wp:positionV>
            <wp:extent cx="2200275" cy="1466850"/>
            <wp:effectExtent l="19050" t="0" r="9525" b="0"/>
            <wp:wrapSquare wrapText="bothSides"/>
            <wp:docPr id="1" name="Рисунок 1" descr="Кредитные каникулы для военнослужащих В соответствии с Федеральным законом  от №377-ФЗ ️Сегодня Президент России... | Жилой комплекс «Парус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редитные каникулы для военнослужащих В соответствии с Федеральным законом  от №377-ФЗ ️Сегодня Президент России... | Жилой комплекс «Парус»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0275" cy="1466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16DDC" w:rsidRPr="00C76564">
        <w:rPr>
          <w:b/>
          <w:color w:val="C00000"/>
          <w:sz w:val="28"/>
          <w:szCs w:val="28"/>
        </w:rPr>
        <w:t>ВОПРОС</w:t>
      </w:r>
      <w:r w:rsidR="00C16DDC" w:rsidRPr="00CB48A5">
        <w:rPr>
          <w:sz w:val="28"/>
          <w:szCs w:val="28"/>
        </w:rPr>
        <w:t xml:space="preserve">: </w:t>
      </w:r>
      <w:r w:rsidR="008F481F">
        <w:rPr>
          <w:sz w:val="28"/>
          <w:szCs w:val="28"/>
        </w:rPr>
        <w:t xml:space="preserve"> </w:t>
      </w:r>
      <w:r w:rsidRPr="004D5F98">
        <w:rPr>
          <w:sz w:val="28"/>
          <w:szCs w:val="28"/>
        </w:rPr>
        <w:t xml:space="preserve">Кто может воспользоваться правом на </w:t>
      </w:r>
      <w:r w:rsidRPr="004D5F98">
        <w:rPr>
          <w:sz w:val="28"/>
          <w:szCs w:val="28"/>
          <w:shd w:val="clear" w:color="auto" w:fill="FFFFFF"/>
        </w:rPr>
        <w:t>приостановление исполнения своих обязательств на льготный период («</w:t>
      </w:r>
      <w:r w:rsidRPr="004D5F98">
        <w:rPr>
          <w:sz w:val="28"/>
          <w:szCs w:val="28"/>
        </w:rPr>
        <w:t>кредитными каникулами») для военнослужащих?  </w:t>
      </w:r>
    </w:p>
    <w:p w:rsidR="00447322" w:rsidRDefault="00447322" w:rsidP="007439F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C00000"/>
          <w:sz w:val="28"/>
          <w:szCs w:val="28"/>
        </w:rPr>
      </w:pPr>
    </w:p>
    <w:p w:rsidR="004D5F98" w:rsidRPr="008F481F" w:rsidRDefault="00C16DDC" w:rsidP="004D5F9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B48A5">
        <w:rPr>
          <w:rFonts w:ascii="Times New Roman" w:hAnsi="Times New Roman" w:cs="Times New Roman"/>
          <w:b/>
          <w:color w:val="C00000"/>
          <w:sz w:val="28"/>
          <w:szCs w:val="28"/>
        </w:rPr>
        <w:t>ОТВЕТ:</w:t>
      </w:r>
      <w:r w:rsidRPr="00C76564">
        <w:rPr>
          <w:sz w:val="28"/>
          <w:szCs w:val="28"/>
        </w:rPr>
        <w:t xml:space="preserve"> </w:t>
      </w:r>
      <w:r w:rsidR="004D5F98">
        <w:rPr>
          <w:sz w:val="28"/>
          <w:szCs w:val="28"/>
        </w:rPr>
        <w:t xml:space="preserve"> </w:t>
      </w:r>
      <w:r w:rsidR="004D5F98" w:rsidRPr="004D5F98">
        <w:rPr>
          <w:rFonts w:ascii="Times New Roman" w:hAnsi="Times New Roman" w:cs="Times New Roman"/>
          <w:sz w:val="28"/>
          <w:szCs w:val="28"/>
        </w:rPr>
        <w:t>Согласно п. 1 ст. 1 Федерального закона от 07.10.2022</w:t>
      </w:r>
      <w:r w:rsidR="008F481F">
        <w:rPr>
          <w:rFonts w:ascii="Times New Roman" w:hAnsi="Times New Roman" w:cs="Times New Roman"/>
          <w:sz w:val="28"/>
          <w:szCs w:val="28"/>
        </w:rPr>
        <w:t>г.</w:t>
      </w:r>
      <w:r w:rsidR="004D5F98" w:rsidRPr="004D5F98">
        <w:rPr>
          <w:rFonts w:ascii="Times New Roman" w:hAnsi="Times New Roman" w:cs="Times New Roman"/>
          <w:sz w:val="28"/>
          <w:szCs w:val="28"/>
        </w:rPr>
        <w:t xml:space="preserve"> № 377-ФЗ «Об особенностях исполнения обязательств по кредитным договорам (договорам займа) лицами, призванными на военную службу по мобилизации в Вооруженные Силы Российской Федерации, лицами, принимающими участие в специальной военной операции, а также членами их семей и о внесении изменений в отдельные законодательные акты Российской Федерации» данным правом </w:t>
      </w:r>
      <w:r w:rsidR="004D5F98" w:rsidRPr="008F481F">
        <w:rPr>
          <w:rFonts w:ascii="Times New Roman" w:hAnsi="Times New Roman" w:cs="Times New Roman"/>
          <w:b/>
          <w:sz w:val="28"/>
          <w:szCs w:val="28"/>
        </w:rPr>
        <w:t xml:space="preserve">могут воспользоваться: </w:t>
      </w:r>
    </w:p>
    <w:p w:rsidR="004D5F98" w:rsidRPr="004D5F98" w:rsidRDefault="004D5F98" w:rsidP="008F481F">
      <w:pPr>
        <w:pStyle w:val="a3"/>
        <w:shd w:val="clear" w:color="auto" w:fill="FFFFFF"/>
        <w:spacing w:before="0" w:beforeAutospacing="0" w:after="0" w:afterAutospacing="0"/>
        <w:ind w:left="284"/>
        <w:jc w:val="both"/>
        <w:rPr>
          <w:sz w:val="28"/>
          <w:szCs w:val="28"/>
        </w:rPr>
      </w:pPr>
      <w:r w:rsidRPr="008F481F">
        <w:rPr>
          <w:b/>
          <w:sz w:val="28"/>
          <w:szCs w:val="28"/>
        </w:rPr>
        <w:t>1)</w:t>
      </w:r>
      <w:r w:rsidRPr="004D5F98">
        <w:rPr>
          <w:sz w:val="28"/>
          <w:szCs w:val="28"/>
        </w:rPr>
        <w:t xml:space="preserve"> лица (в том числе индивидуальные предприниматели), призванные на военную службу по мобилизации в Вооруженные Силы Российской Федерации и заключившие с кредитором до дня мобилизации кредитный договор (договор займа), в том числе кредитный договор (договор займа), обязательства по которому обеспечены ипотекой (далее - кредитный договор); </w:t>
      </w:r>
    </w:p>
    <w:p w:rsidR="004D5F98" w:rsidRPr="004D5F98" w:rsidRDefault="004D5F98" w:rsidP="008F481F">
      <w:pPr>
        <w:pStyle w:val="a3"/>
        <w:shd w:val="clear" w:color="auto" w:fill="FFFFFF"/>
        <w:spacing w:before="0" w:beforeAutospacing="0" w:after="0" w:afterAutospacing="0"/>
        <w:ind w:left="284"/>
        <w:jc w:val="both"/>
        <w:rPr>
          <w:sz w:val="28"/>
          <w:szCs w:val="28"/>
        </w:rPr>
      </w:pPr>
      <w:r w:rsidRPr="008F481F">
        <w:rPr>
          <w:b/>
          <w:sz w:val="28"/>
          <w:szCs w:val="28"/>
        </w:rPr>
        <w:t>2)</w:t>
      </w:r>
      <w:r w:rsidRPr="004D5F98">
        <w:rPr>
          <w:sz w:val="28"/>
          <w:szCs w:val="28"/>
        </w:rPr>
        <w:t xml:space="preserve"> лица, проходящие военную службу в Вооруженных Силах Российской Федерации по контракту, или лица, находящиеся на военной службе (службе) в войсках национальной гвардии Российской Федерации, в воинских формированиях и органах, указанных в пункте 6 статьи 1 Федерального закона от 31 мая 1996 года № 61-ФЗ «Об обороне» (сотрудники спасательных воинских формирований МЧС, военной прокуратуры и других органов), при условии их участия в специальной военной операции на территориях Украины, Донецкой Народной Республики и Луганской Народной Республики, заключившие с кредитором кредитный договор до дня участия лица в специальной военной операции на территориях Украины, Донецкой Народной Республики и Луганской Народной Республики; </w:t>
      </w:r>
    </w:p>
    <w:p w:rsidR="004D5F98" w:rsidRPr="004D5F98" w:rsidRDefault="004D5F98" w:rsidP="008F481F">
      <w:pPr>
        <w:pStyle w:val="a3"/>
        <w:shd w:val="clear" w:color="auto" w:fill="FFFFFF"/>
        <w:spacing w:before="0" w:beforeAutospacing="0" w:after="0" w:afterAutospacing="0"/>
        <w:ind w:left="284"/>
        <w:jc w:val="both"/>
        <w:rPr>
          <w:sz w:val="28"/>
          <w:szCs w:val="28"/>
        </w:rPr>
      </w:pPr>
      <w:r w:rsidRPr="008F481F">
        <w:rPr>
          <w:b/>
          <w:sz w:val="28"/>
          <w:szCs w:val="28"/>
        </w:rPr>
        <w:t>3)</w:t>
      </w:r>
      <w:r w:rsidRPr="004D5F98">
        <w:rPr>
          <w:sz w:val="28"/>
          <w:szCs w:val="28"/>
        </w:rPr>
        <w:t xml:space="preserve"> лица (в том числе индивидуальные предприниматели), заключившие контракт о добровольном содействии в выполнении задач, возложенных на Вооруженные Силы Российской Федерации, и заключившие с кредитором кредитный договор до дня подписания контракта; </w:t>
      </w:r>
    </w:p>
    <w:p w:rsidR="004D5F98" w:rsidRDefault="004D5F98" w:rsidP="008F481F">
      <w:pPr>
        <w:pStyle w:val="a3"/>
        <w:shd w:val="clear" w:color="auto" w:fill="FFFFFF"/>
        <w:spacing w:before="0" w:beforeAutospacing="0" w:after="0" w:afterAutospacing="0"/>
        <w:ind w:left="284"/>
        <w:jc w:val="both"/>
        <w:rPr>
          <w:sz w:val="28"/>
          <w:szCs w:val="28"/>
        </w:rPr>
      </w:pPr>
      <w:r w:rsidRPr="008F481F">
        <w:rPr>
          <w:b/>
          <w:sz w:val="28"/>
          <w:szCs w:val="28"/>
        </w:rPr>
        <w:t>4)</w:t>
      </w:r>
      <w:r w:rsidRPr="004D5F98">
        <w:rPr>
          <w:sz w:val="28"/>
          <w:szCs w:val="28"/>
        </w:rPr>
        <w:t xml:space="preserve"> члены семьи вышеуказанных лиц, заключившие кредитный договор в период до дня мобилизации или до начала участия военнослужащего в специальной военной операции или до подписания контракта.</w:t>
      </w:r>
    </w:p>
    <w:p w:rsidR="004D5F98" w:rsidRDefault="004D5F98" w:rsidP="004D5F98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4D5F98" w:rsidRDefault="004D5F98" w:rsidP="004D5F98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4D5F98" w:rsidRDefault="004D5F98" w:rsidP="004D5F98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4D5F98" w:rsidRDefault="004D5F98" w:rsidP="004D5F98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4D5F98" w:rsidRDefault="004D5F98" w:rsidP="004D5F98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4D5F98" w:rsidRPr="00BA3CAF" w:rsidRDefault="004D5F98" w:rsidP="004D5F98">
      <w:pPr>
        <w:jc w:val="center"/>
        <w:rPr>
          <w:rFonts w:ascii="Times New Roman" w:hAnsi="Times New Roman" w:cs="Times New Roman"/>
          <w:b/>
          <w:bCs/>
          <w:color w:val="C00000"/>
          <w:sz w:val="28"/>
          <w:szCs w:val="28"/>
        </w:rPr>
      </w:pPr>
      <w:r w:rsidRPr="00BA3CAF">
        <w:rPr>
          <w:rFonts w:ascii="Times New Roman" w:hAnsi="Times New Roman" w:cs="Times New Roman"/>
          <w:b/>
          <w:bCs/>
          <w:color w:val="C00000"/>
          <w:sz w:val="28"/>
          <w:szCs w:val="28"/>
        </w:rPr>
        <w:t>ФОРМАТ «ВОПРОС-ОТВЕТ»</w:t>
      </w:r>
    </w:p>
    <w:p w:rsidR="004D5F98" w:rsidRDefault="004D5F98" w:rsidP="004D5F98">
      <w:pPr>
        <w:pStyle w:val="a3"/>
        <w:shd w:val="clear" w:color="auto" w:fill="FFFFFF"/>
        <w:spacing w:before="0" w:beforeAutospacing="0" w:after="0" w:afterAutospacing="0"/>
        <w:jc w:val="both"/>
        <w:rPr>
          <w:rStyle w:val="a4"/>
          <w:sz w:val="28"/>
          <w:szCs w:val="28"/>
        </w:rPr>
      </w:pPr>
      <w:r>
        <w:rPr>
          <w:b/>
          <w:bCs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15240</wp:posOffset>
            </wp:positionH>
            <wp:positionV relativeFrom="paragraph">
              <wp:posOffset>10795</wp:posOffset>
            </wp:positionV>
            <wp:extent cx="1409700" cy="1689735"/>
            <wp:effectExtent l="19050" t="0" r="0" b="0"/>
            <wp:wrapSquare wrapText="bothSides"/>
            <wp:docPr id="13" name="Рисунок 13" descr="Пенсии для военнослужащих, служащих правоохранительных органов и их семей -  виды и особенност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Пенсии для военнослужащих, служащих правоохранительных органов и их семей -  виды и особенности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27600" r="222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0" cy="16897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D5F98" w:rsidRPr="004D5F98" w:rsidRDefault="004D5F98" w:rsidP="004D5F98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C76564">
        <w:rPr>
          <w:b/>
          <w:color w:val="C00000"/>
          <w:sz w:val="28"/>
          <w:szCs w:val="28"/>
        </w:rPr>
        <w:t>ВОПРОС</w:t>
      </w:r>
      <w:r w:rsidRPr="00CB48A5">
        <w:rPr>
          <w:sz w:val="28"/>
          <w:szCs w:val="28"/>
        </w:rPr>
        <w:t xml:space="preserve">: </w:t>
      </w:r>
      <w:r w:rsidRPr="004D5F98">
        <w:rPr>
          <w:sz w:val="28"/>
          <w:szCs w:val="28"/>
        </w:rPr>
        <w:t>Кто относится к членам семьи мобилизованного/военнослужащего, имеющим право на получение «кредитных каникул»?  </w:t>
      </w:r>
    </w:p>
    <w:p w:rsidR="004D5F98" w:rsidRDefault="004D5F98" w:rsidP="004D5F98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sz w:val="28"/>
          <w:szCs w:val="28"/>
        </w:rPr>
      </w:pPr>
    </w:p>
    <w:p w:rsidR="004D5F98" w:rsidRPr="004D5F98" w:rsidRDefault="004D5F98" w:rsidP="004D5F98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CB48A5">
        <w:rPr>
          <w:b/>
          <w:color w:val="C00000"/>
          <w:sz w:val="28"/>
          <w:szCs w:val="28"/>
        </w:rPr>
        <w:t>ОТВЕТ:</w:t>
      </w:r>
      <w:r w:rsidRPr="00C7656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4D5F98">
        <w:rPr>
          <w:sz w:val="28"/>
          <w:szCs w:val="28"/>
        </w:rPr>
        <w:t xml:space="preserve">Члены семьи </w:t>
      </w:r>
      <w:r w:rsidR="008F481F">
        <w:rPr>
          <w:sz w:val="28"/>
          <w:szCs w:val="28"/>
        </w:rPr>
        <w:t>военнослужащего, получающие данное право, определяются в</w:t>
      </w:r>
      <w:r w:rsidRPr="004D5F98">
        <w:rPr>
          <w:sz w:val="28"/>
          <w:szCs w:val="28"/>
        </w:rPr>
        <w:t xml:space="preserve"> соответствии с п. 5 ст. 2 Федерального закона от 27.05.1998г. № 76-ФЗ «О статусе военнослужащих», и к ним относятся:</w:t>
      </w:r>
    </w:p>
    <w:p w:rsidR="004D5F98" w:rsidRPr="004D5F98" w:rsidRDefault="004D5F98" w:rsidP="008F481F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4D5F98">
        <w:rPr>
          <w:sz w:val="28"/>
          <w:szCs w:val="28"/>
        </w:rPr>
        <w:t>супруга (супруг);</w:t>
      </w:r>
    </w:p>
    <w:p w:rsidR="004D5F98" w:rsidRPr="004D5F98" w:rsidRDefault="004D5F98" w:rsidP="008F481F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4D5F98">
        <w:rPr>
          <w:sz w:val="28"/>
          <w:szCs w:val="28"/>
        </w:rPr>
        <w:t>несовершеннолетние дети;</w:t>
      </w:r>
    </w:p>
    <w:p w:rsidR="004D5F98" w:rsidRPr="004D5F98" w:rsidRDefault="004D5F98" w:rsidP="008F481F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4D5F98">
        <w:rPr>
          <w:sz w:val="28"/>
          <w:szCs w:val="28"/>
        </w:rPr>
        <w:t>дети старше 18 лет, ставшие инвалидами до достижения ими возраста 18 лет;</w:t>
      </w:r>
    </w:p>
    <w:p w:rsidR="004D5F98" w:rsidRPr="004D5F98" w:rsidRDefault="004D5F98" w:rsidP="008F481F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4D5F98">
        <w:rPr>
          <w:sz w:val="28"/>
          <w:szCs w:val="28"/>
        </w:rPr>
        <w:t>дети в возрасте до 23 лет, обучающиеся в образовательных организациях по очной форме;</w:t>
      </w:r>
    </w:p>
    <w:p w:rsidR="004D5F98" w:rsidRPr="004D5F98" w:rsidRDefault="004D5F98" w:rsidP="008F481F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4D5F98">
        <w:rPr>
          <w:sz w:val="28"/>
          <w:szCs w:val="28"/>
        </w:rPr>
        <w:t>лица, находящиеся на иждивении военнослужащих.</w:t>
      </w:r>
    </w:p>
    <w:p w:rsidR="004D5F98" w:rsidRDefault="004D5F98" w:rsidP="004D5F98">
      <w:pPr>
        <w:pStyle w:val="a3"/>
        <w:shd w:val="clear" w:color="auto" w:fill="FFFFFF"/>
        <w:spacing w:before="0" w:beforeAutospacing="0" w:after="0" w:afterAutospacing="0"/>
        <w:jc w:val="both"/>
        <w:rPr>
          <w:rStyle w:val="a4"/>
          <w:sz w:val="28"/>
          <w:szCs w:val="28"/>
        </w:rPr>
      </w:pPr>
    </w:p>
    <w:p w:rsidR="004D5F98" w:rsidRDefault="004D5F98" w:rsidP="004D5F98">
      <w:pPr>
        <w:pStyle w:val="a3"/>
        <w:shd w:val="clear" w:color="auto" w:fill="FFFFFF"/>
        <w:spacing w:before="0" w:beforeAutospacing="0" w:after="0" w:afterAutospacing="0"/>
        <w:jc w:val="both"/>
        <w:rPr>
          <w:b/>
          <w:color w:val="C00000"/>
          <w:sz w:val="28"/>
          <w:szCs w:val="28"/>
        </w:rPr>
      </w:pPr>
    </w:p>
    <w:p w:rsidR="004D5F98" w:rsidRDefault="004D5F98" w:rsidP="004D5F98">
      <w:pPr>
        <w:pStyle w:val="a3"/>
        <w:shd w:val="clear" w:color="auto" w:fill="FFFFFF"/>
        <w:spacing w:before="0" w:beforeAutospacing="0" w:after="0" w:afterAutospacing="0"/>
        <w:jc w:val="both"/>
        <w:rPr>
          <w:b/>
          <w:color w:val="C00000"/>
          <w:sz w:val="28"/>
          <w:szCs w:val="28"/>
        </w:rPr>
      </w:pPr>
    </w:p>
    <w:p w:rsidR="004D5F98" w:rsidRDefault="004D5F98" w:rsidP="004D5F98">
      <w:pPr>
        <w:pStyle w:val="a3"/>
        <w:shd w:val="clear" w:color="auto" w:fill="FFFFFF"/>
        <w:spacing w:before="0" w:beforeAutospacing="0" w:after="0" w:afterAutospacing="0"/>
        <w:jc w:val="both"/>
        <w:rPr>
          <w:b/>
          <w:color w:val="C00000"/>
          <w:sz w:val="28"/>
          <w:szCs w:val="28"/>
        </w:rPr>
      </w:pPr>
    </w:p>
    <w:p w:rsidR="004D5F98" w:rsidRDefault="004D5F98" w:rsidP="004D5F98">
      <w:pPr>
        <w:pStyle w:val="a3"/>
        <w:shd w:val="clear" w:color="auto" w:fill="FFFFFF"/>
        <w:spacing w:before="0" w:beforeAutospacing="0" w:after="0" w:afterAutospacing="0"/>
        <w:jc w:val="both"/>
        <w:rPr>
          <w:b/>
          <w:color w:val="C00000"/>
          <w:sz w:val="28"/>
          <w:szCs w:val="28"/>
        </w:rPr>
      </w:pPr>
    </w:p>
    <w:p w:rsidR="004D5F98" w:rsidRDefault="004D5F98" w:rsidP="004D5F98">
      <w:pPr>
        <w:pStyle w:val="a3"/>
        <w:shd w:val="clear" w:color="auto" w:fill="FFFFFF"/>
        <w:spacing w:before="0" w:beforeAutospacing="0" w:after="0" w:afterAutospacing="0"/>
        <w:jc w:val="both"/>
        <w:rPr>
          <w:b/>
          <w:color w:val="C00000"/>
          <w:sz w:val="28"/>
          <w:szCs w:val="28"/>
        </w:rPr>
      </w:pPr>
    </w:p>
    <w:p w:rsidR="004D5F98" w:rsidRDefault="004D5F98" w:rsidP="004D5F98">
      <w:pPr>
        <w:pStyle w:val="a3"/>
        <w:shd w:val="clear" w:color="auto" w:fill="FFFFFF"/>
        <w:spacing w:before="0" w:beforeAutospacing="0" w:after="0" w:afterAutospacing="0"/>
        <w:jc w:val="both"/>
        <w:rPr>
          <w:b/>
          <w:color w:val="C00000"/>
          <w:sz w:val="28"/>
          <w:szCs w:val="28"/>
        </w:rPr>
      </w:pPr>
    </w:p>
    <w:p w:rsidR="004D5F98" w:rsidRDefault="004D5F98" w:rsidP="004D5F98">
      <w:pPr>
        <w:pStyle w:val="a3"/>
        <w:shd w:val="clear" w:color="auto" w:fill="FFFFFF"/>
        <w:spacing w:before="0" w:beforeAutospacing="0" w:after="0" w:afterAutospacing="0"/>
        <w:jc w:val="both"/>
        <w:rPr>
          <w:b/>
          <w:color w:val="C00000"/>
          <w:sz w:val="28"/>
          <w:szCs w:val="28"/>
        </w:rPr>
      </w:pPr>
    </w:p>
    <w:p w:rsidR="004D5F98" w:rsidRDefault="004D5F98" w:rsidP="004D5F98">
      <w:pPr>
        <w:pStyle w:val="a3"/>
        <w:shd w:val="clear" w:color="auto" w:fill="FFFFFF"/>
        <w:spacing w:before="0" w:beforeAutospacing="0" w:after="0" w:afterAutospacing="0"/>
        <w:jc w:val="both"/>
        <w:rPr>
          <w:b/>
          <w:color w:val="C00000"/>
          <w:sz w:val="28"/>
          <w:szCs w:val="28"/>
        </w:rPr>
      </w:pPr>
    </w:p>
    <w:p w:rsidR="004D5F98" w:rsidRDefault="004D5F98" w:rsidP="004D5F98">
      <w:pPr>
        <w:pStyle w:val="a3"/>
        <w:shd w:val="clear" w:color="auto" w:fill="FFFFFF"/>
        <w:spacing w:before="0" w:beforeAutospacing="0" w:after="0" w:afterAutospacing="0"/>
        <w:jc w:val="both"/>
        <w:rPr>
          <w:b/>
          <w:color w:val="C00000"/>
          <w:sz w:val="28"/>
          <w:szCs w:val="28"/>
        </w:rPr>
      </w:pPr>
    </w:p>
    <w:p w:rsidR="004D5F98" w:rsidRDefault="004D5F98" w:rsidP="004D5F98">
      <w:pPr>
        <w:pStyle w:val="a3"/>
        <w:shd w:val="clear" w:color="auto" w:fill="FFFFFF"/>
        <w:spacing w:before="0" w:beforeAutospacing="0" w:after="0" w:afterAutospacing="0"/>
        <w:jc w:val="both"/>
        <w:rPr>
          <w:b/>
          <w:color w:val="C00000"/>
          <w:sz w:val="28"/>
          <w:szCs w:val="28"/>
        </w:rPr>
      </w:pPr>
    </w:p>
    <w:p w:rsidR="004D5F98" w:rsidRDefault="004D5F98" w:rsidP="004D5F98">
      <w:pPr>
        <w:pStyle w:val="a3"/>
        <w:shd w:val="clear" w:color="auto" w:fill="FFFFFF"/>
        <w:spacing w:before="0" w:beforeAutospacing="0" w:after="0" w:afterAutospacing="0"/>
        <w:jc w:val="both"/>
        <w:rPr>
          <w:b/>
          <w:color w:val="C00000"/>
          <w:sz w:val="28"/>
          <w:szCs w:val="28"/>
        </w:rPr>
      </w:pPr>
    </w:p>
    <w:p w:rsidR="004D5F98" w:rsidRDefault="004D5F98" w:rsidP="004D5F98">
      <w:pPr>
        <w:pStyle w:val="a3"/>
        <w:shd w:val="clear" w:color="auto" w:fill="FFFFFF"/>
        <w:spacing w:before="0" w:beforeAutospacing="0" w:after="0" w:afterAutospacing="0"/>
        <w:jc w:val="both"/>
        <w:rPr>
          <w:b/>
          <w:color w:val="C00000"/>
          <w:sz w:val="28"/>
          <w:szCs w:val="28"/>
        </w:rPr>
      </w:pPr>
    </w:p>
    <w:p w:rsidR="004D5F98" w:rsidRDefault="004D5F98" w:rsidP="004D5F98">
      <w:pPr>
        <w:pStyle w:val="a3"/>
        <w:shd w:val="clear" w:color="auto" w:fill="FFFFFF"/>
        <w:spacing w:before="0" w:beforeAutospacing="0" w:after="0" w:afterAutospacing="0"/>
        <w:jc w:val="both"/>
        <w:rPr>
          <w:b/>
          <w:color w:val="C00000"/>
          <w:sz w:val="28"/>
          <w:szCs w:val="28"/>
        </w:rPr>
      </w:pPr>
    </w:p>
    <w:p w:rsidR="004D5F98" w:rsidRDefault="004D5F98" w:rsidP="004D5F98">
      <w:pPr>
        <w:pStyle w:val="a3"/>
        <w:shd w:val="clear" w:color="auto" w:fill="FFFFFF"/>
        <w:spacing w:before="0" w:beforeAutospacing="0" w:after="0" w:afterAutospacing="0"/>
        <w:jc w:val="both"/>
        <w:rPr>
          <w:b/>
          <w:color w:val="C00000"/>
          <w:sz w:val="28"/>
          <w:szCs w:val="28"/>
        </w:rPr>
      </w:pPr>
    </w:p>
    <w:p w:rsidR="004D5F98" w:rsidRDefault="004D5F98" w:rsidP="004D5F98">
      <w:pPr>
        <w:pStyle w:val="a3"/>
        <w:shd w:val="clear" w:color="auto" w:fill="FFFFFF"/>
        <w:spacing w:before="0" w:beforeAutospacing="0" w:after="0" w:afterAutospacing="0"/>
        <w:jc w:val="both"/>
        <w:rPr>
          <w:b/>
          <w:color w:val="C00000"/>
          <w:sz w:val="28"/>
          <w:szCs w:val="28"/>
        </w:rPr>
      </w:pPr>
    </w:p>
    <w:p w:rsidR="004D5F98" w:rsidRDefault="004D5F98" w:rsidP="004D5F98">
      <w:pPr>
        <w:pStyle w:val="a3"/>
        <w:shd w:val="clear" w:color="auto" w:fill="FFFFFF"/>
        <w:spacing w:before="0" w:beforeAutospacing="0" w:after="0" w:afterAutospacing="0"/>
        <w:jc w:val="both"/>
        <w:rPr>
          <w:b/>
          <w:color w:val="C00000"/>
          <w:sz w:val="28"/>
          <w:szCs w:val="28"/>
        </w:rPr>
      </w:pPr>
    </w:p>
    <w:p w:rsidR="004D5F98" w:rsidRDefault="004D5F98" w:rsidP="004D5F98">
      <w:pPr>
        <w:pStyle w:val="a3"/>
        <w:shd w:val="clear" w:color="auto" w:fill="FFFFFF"/>
        <w:spacing w:before="0" w:beforeAutospacing="0" w:after="0" w:afterAutospacing="0"/>
        <w:jc w:val="both"/>
        <w:rPr>
          <w:b/>
          <w:color w:val="C00000"/>
          <w:sz w:val="28"/>
          <w:szCs w:val="28"/>
        </w:rPr>
      </w:pPr>
    </w:p>
    <w:p w:rsidR="004D5F98" w:rsidRDefault="004D5F98" w:rsidP="004D5F98">
      <w:pPr>
        <w:pStyle w:val="a3"/>
        <w:shd w:val="clear" w:color="auto" w:fill="FFFFFF"/>
        <w:spacing w:before="0" w:beforeAutospacing="0" w:after="0" w:afterAutospacing="0"/>
        <w:jc w:val="both"/>
        <w:rPr>
          <w:b/>
          <w:color w:val="C00000"/>
          <w:sz w:val="28"/>
          <w:szCs w:val="28"/>
        </w:rPr>
      </w:pPr>
    </w:p>
    <w:p w:rsidR="004D5F98" w:rsidRDefault="004D5F98" w:rsidP="004D5F98">
      <w:pPr>
        <w:pStyle w:val="a3"/>
        <w:shd w:val="clear" w:color="auto" w:fill="FFFFFF"/>
        <w:spacing w:before="0" w:beforeAutospacing="0" w:after="0" w:afterAutospacing="0"/>
        <w:jc w:val="both"/>
        <w:rPr>
          <w:b/>
          <w:color w:val="C00000"/>
          <w:sz w:val="28"/>
          <w:szCs w:val="28"/>
        </w:rPr>
      </w:pPr>
    </w:p>
    <w:p w:rsidR="004D5F98" w:rsidRDefault="004D5F98" w:rsidP="004D5F98">
      <w:pPr>
        <w:pStyle w:val="a3"/>
        <w:shd w:val="clear" w:color="auto" w:fill="FFFFFF"/>
        <w:spacing w:before="0" w:beforeAutospacing="0" w:after="0" w:afterAutospacing="0"/>
        <w:jc w:val="both"/>
        <w:rPr>
          <w:b/>
          <w:color w:val="C00000"/>
          <w:sz w:val="28"/>
          <w:szCs w:val="28"/>
        </w:rPr>
      </w:pPr>
    </w:p>
    <w:p w:rsidR="004D5F98" w:rsidRDefault="004D5F98" w:rsidP="004D5F98">
      <w:pPr>
        <w:pStyle w:val="a3"/>
        <w:shd w:val="clear" w:color="auto" w:fill="FFFFFF"/>
        <w:spacing w:before="0" w:beforeAutospacing="0" w:after="0" w:afterAutospacing="0"/>
        <w:jc w:val="both"/>
        <w:rPr>
          <w:b/>
          <w:color w:val="C00000"/>
          <w:sz w:val="28"/>
          <w:szCs w:val="28"/>
        </w:rPr>
      </w:pPr>
    </w:p>
    <w:p w:rsidR="004D5F98" w:rsidRDefault="004D5F98" w:rsidP="004D5F98">
      <w:pPr>
        <w:pStyle w:val="a3"/>
        <w:shd w:val="clear" w:color="auto" w:fill="FFFFFF"/>
        <w:spacing w:before="0" w:beforeAutospacing="0" w:after="0" w:afterAutospacing="0"/>
        <w:jc w:val="both"/>
        <w:rPr>
          <w:b/>
          <w:color w:val="C00000"/>
          <w:sz w:val="28"/>
          <w:szCs w:val="28"/>
        </w:rPr>
      </w:pPr>
    </w:p>
    <w:p w:rsidR="004D5F98" w:rsidRDefault="004D5F98" w:rsidP="004D5F98">
      <w:pPr>
        <w:pStyle w:val="a3"/>
        <w:shd w:val="clear" w:color="auto" w:fill="FFFFFF"/>
        <w:spacing w:before="0" w:beforeAutospacing="0" w:after="0" w:afterAutospacing="0"/>
        <w:jc w:val="both"/>
        <w:rPr>
          <w:b/>
          <w:color w:val="C00000"/>
          <w:sz w:val="28"/>
          <w:szCs w:val="28"/>
        </w:rPr>
      </w:pPr>
    </w:p>
    <w:p w:rsidR="004D5F98" w:rsidRDefault="004D5F98" w:rsidP="004D5F98">
      <w:pPr>
        <w:pStyle w:val="a3"/>
        <w:shd w:val="clear" w:color="auto" w:fill="FFFFFF"/>
        <w:spacing w:before="0" w:beforeAutospacing="0" w:after="0" w:afterAutospacing="0"/>
        <w:jc w:val="both"/>
        <w:rPr>
          <w:b/>
          <w:color w:val="C00000"/>
          <w:sz w:val="28"/>
          <w:szCs w:val="28"/>
        </w:rPr>
      </w:pPr>
    </w:p>
    <w:p w:rsidR="004D5F98" w:rsidRDefault="004D5F98" w:rsidP="004D5F98">
      <w:pPr>
        <w:pStyle w:val="a3"/>
        <w:shd w:val="clear" w:color="auto" w:fill="FFFFFF"/>
        <w:spacing w:before="0" w:beforeAutospacing="0" w:after="0" w:afterAutospacing="0"/>
        <w:jc w:val="both"/>
        <w:rPr>
          <w:b/>
          <w:color w:val="C00000"/>
          <w:sz w:val="28"/>
          <w:szCs w:val="28"/>
        </w:rPr>
      </w:pPr>
    </w:p>
    <w:p w:rsidR="004D5F98" w:rsidRPr="00BA3CAF" w:rsidRDefault="004D5F98" w:rsidP="004D5F98">
      <w:pPr>
        <w:jc w:val="center"/>
        <w:rPr>
          <w:rFonts w:ascii="Times New Roman" w:hAnsi="Times New Roman" w:cs="Times New Roman"/>
          <w:b/>
          <w:bCs/>
          <w:color w:val="C00000"/>
          <w:sz w:val="28"/>
          <w:szCs w:val="28"/>
        </w:rPr>
      </w:pPr>
      <w:r w:rsidRPr="00BA3CAF">
        <w:rPr>
          <w:rFonts w:ascii="Times New Roman" w:hAnsi="Times New Roman" w:cs="Times New Roman"/>
          <w:b/>
          <w:bCs/>
          <w:color w:val="C00000"/>
          <w:sz w:val="28"/>
          <w:szCs w:val="28"/>
        </w:rPr>
        <w:lastRenderedPageBreak/>
        <w:t>ФОРМАТ «ВОПРОС-ОТВЕТ»</w:t>
      </w:r>
    </w:p>
    <w:p w:rsidR="004D5F98" w:rsidRDefault="004D5F98" w:rsidP="004D5F98">
      <w:pPr>
        <w:pStyle w:val="a3"/>
        <w:shd w:val="clear" w:color="auto" w:fill="FFFFFF"/>
        <w:spacing w:before="0" w:beforeAutospacing="0" w:after="0" w:afterAutospacing="0"/>
        <w:jc w:val="both"/>
        <w:rPr>
          <w:b/>
          <w:color w:val="C00000"/>
          <w:sz w:val="28"/>
          <w:szCs w:val="28"/>
        </w:rPr>
      </w:pPr>
    </w:p>
    <w:p w:rsidR="004D5F98" w:rsidRPr="004D5F98" w:rsidRDefault="004D5F98" w:rsidP="004D5F98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15240</wp:posOffset>
            </wp:positionH>
            <wp:positionV relativeFrom="paragraph">
              <wp:posOffset>1270</wp:posOffset>
            </wp:positionV>
            <wp:extent cx="2300605" cy="1533525"/>
            <wp:effectExtent l="19050" t="0" r="4445" b="0"/>
            <wp:wrapSquare wrapText="bothSides"/>
            <wp:docPr id="11" name="Рисунок 10" descr="Жители Камчатки могут взять льготную ипотеку на новостройки под 9 процент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Жители Камчатки могут взять льготную ипотеку на новостройки под 9 процентов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0605" cy="1533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C76564">
        <w:rPr>
          <w:b/>
          <w:color w:val="C00000"/>
          <w:sz w:val="28"/>
          <w:szCs w:val="28"/>
        </w:rPr>
        <w:t>ВОПРОС</w:t>
      </w:r>
      <w:r w:rsidRPr="00CB48A5">
        <w:rPr>
          <w:sz w:val="28"/>
          <w:szCs w:val="28"/>
        </w:rPr>
        <w:t xml:space="preserve">: </w:t>
      </w:r>
      <w:r w:rsidRPr="004D5F98">
        <w:rPr>
          <w:sz w:val="28"/>
          <w:szCs w:val="28"/>
        </w:rPr>
        <w:t>Оформляются ли «кредитные каникулы» военнослужащим по ипотечному кредиту?  </w:t>
      </w:r>
    </w:p>
    <w:p w:rsidR="004D5F98" w:rsidRPr="004D5F98" w:rsidRDefault="004D5F98" w:rsidP="004D5F98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4D5F98" w:rsidRDefault="004D5F98" w:rsidP="004D5F98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CB48A5">
        <w:rPr>
          <w:b/>
          <w:color w:val="C00000"/>
          <w:sz w:val="28"/>
          <w:szCs w:val="28"/>
        </w:rPr>
        <w:t>ОТВЕТ:</w:t>
      </w:r>
      <w:r w:rsidRPr="00C7656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4D5F98">
        <w:rPr>
          <w:sz w:val="28"/>
          <w:szCs w:val="28"/>
        </w:rPr>
        <w:t>Да. В соответствии со ст.1 Федерального закона от 07.10.2022</w:t>
      </w:r>
      <w:r w:rsidR="008F481F">
        <w:rPr>
          <w:sz w:val="28"/>
          <w:szCs w:val="28"/>
        </w:rPr>
        <w:t xml:space="preserve">г. </w:t>
      </w:r>
      <w:r w:rsidRPr="004D5F98">
        <w:rPr>
          <w:sz w:val="28"/>
          <w:szCs w:val="28"/>
        </w:rPr>
        <w:t xml:space="preserve"> № 377-ФЗ «Об особенностях исполнения обязательств по кредитным договорам (договорам займа) лицами, призванными на военную службу по мобилизации в Вооруженные Силы Российской Федерации, лицами, принимающими участие в специальной военной операции, а также членами их семей и о внесении изменений в отдельные законодательные акты Российской Федерации» можно оформить кредитные каникулы в том числе по кредитному договору, обязательства по которому обеспечены ипотекой.</w:t>
      </w:r>
    </w:p>
    <w:p w:rsidR="004D5F98" w:rsidRDefault="004D5F98" w:rsidP="004D5F98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4D5F98" w:rsidRDefault="004D5F98" w:rsidP="004D5F98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4D5F98" w:rsidRDefault="004D5F98" w:rsidP="004D5F98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4D5F98" w:rsidRDefault="004D5F98" w:rsidP="004D5F98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4D5F98" w:rsidRDefault="004D5F98" w:rsidP="004D5F98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4D5F98" w:rsidRDefault="004D5F98" w:rsidP="004D5F98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4D5F98" w:rsidRDefault="004D5F98" w:rsidP="004D5F98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4D5F98" w:rsidRDefault="004D5F98" w:rsidP="004D5F98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4D5F98" w:rsidRDefault="004D5F98" w:rsidP="004D5F98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4D5F98" w:rsidRDefault="004D5F98" w:rsidP="004D5F98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4D5F98" w:rsidRDefault="004D5F98" w:rsidP="004D5F98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4D5F98" w:rsidRDefault="004D5F98" w:rsidP="004D5F98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4D5F98" w:rsidRDefault="004D5F98" w:rsidP="004D5F98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4D5F98" w:rsidRDefault="004D5F98" w:rsidP="004D5F98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4D5F98" w:rsidRDefault="004D5F98" w:rsidP="004D5F98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4D5F98" w:rsidRDefault="004D5F98" w:rsidP="004D5F98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4D5F98" w:rsidRDefault="004D5F98" w:rsidP="004D5F98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4D5F98" w:rsidRDefault="004D5F98" w:rsidP="004D5F98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4D5F98" w:rsidRDefault="004D5F98" w:rsidP="004D5F98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4D5F98" w:rsidRDefault="004D5F98" w:rsidP="004D5F98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4D5F98" w:rsidRDefault="004D5F98" w:rsidP="004D5F98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4D5F98" w:rsidRDefault="004D5F98" w:rsidP="004D5F98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4D5F98" w:rsidRDefault="004D5F98" w:rsidP="004D5F98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4D5F98" w:rsidRDefault="004D5F98" w:rsidP="004D5F98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4D5F98" w:rsidRDefault="004D5F98" w:rsidP="004D5F98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4D5F98" w:rsidRDefault="004D5F98" w:rsidP="004D5F98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4D5F98" w:rsidRDefault="004D5F98" w:rsidP="004D5F98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4D5F98" w:rsidRDefault="004D5F98" w:rsidP="004D5F98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4D5F98" w:rsidRPr="00BA3CAF" w:rsidRDefault="004D5F98" w:rsidP="004D5F98">
      <w:pPr>
        <w:jc w:val="center"/>
        <w:rPr>
          <w:rFonts w:ascii="Times New Roman" w:hAnsi="Times New Roman" w:cs="Times New Roman"/>
          <w:b/>
          <w:bCs/>
          <w:color w:val="C00000"/>
          <w:sz w:val="28"/>
          <w:szCs w:val="28"/>
        </w:rPr>
      </w:pPr>
      <w:r w:rsidRPr="00BA3CAF">
        <w:rPr>
          <w:rFonts w:ascii="Times New Roman" w:hAnsi="Times New Roman" w:cs="Times New Roman"/>
          <w:b/>
          <w:bCs/>
          <w:color w:val="C00000"/>
          <w:sz w:val="28"/>
          <w:szCs w:val="28"/>
        </w:rPr>
        <w:t>ФОРМАТ «ВОПРОС-ОТВЕТ»</w:t>
      </w:r>
    </w:p>
    <w:p w:rsidR="004D5F98" w:rsidRPr="004D5F98" w:rsidRDefault="008F481F" w:rsidP="004D5F9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15240</wp:posOffset>
            </wp:positionH>
            <wp:positionV relativeFrom="paragraph">
              <wp:posOffset>205740</wp:posOffset>
            </wp:positionV>
            <wp:extent cx="1695450" cy="1695450"/>
            <wp:effectExtent l="19050" t="0" r="0" b="0"/>
            <wp:wrapSquare wrapText="bothSides"/>
            <wp:docPr id="7" name="Рисунок 7" descr="Закон о кредитных каникулах для мобилизованных вступил в силу - БУХ.1С,  сайт в помощь бухгалтер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Закон о кредитных каникулах для мобилизованных вступил в силу - БУХ.1С,  сайт в помощь бухгалтеру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5450" cy="1695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D5F98" w:rsidRPr="004D5F98" w:rsidRDefault="004D5F98" w:rsidP="004D5F9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6564">
        <w:rPr>
          <w:rFonts w:ascii="Times New Roman" w:hAnsi="Times New Roman" w:cs="Times New Roman"/>
          <w:b/>
          <w:color w:val="C00000"/>
          <w:sz w:val="28"/>
          <w:szCs w:val="28"/>
        </w:rPr>
        <w:t>ВОПРОС</w:t>
      </w:r>
      <w:r w:rsidRPr="00CB48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Pr="004D5F9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Нужно ли военнослужащим лично приходить в банк для оформления </w:t>
      </w:r>
      <w:r w:rsidR="008F481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«</w:t>
      </w:r>
      <w:r w:rsidRPr="004D5F9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кредитных каникул</w:t>
      </w:r>
      <w:r w:rsidR="008F481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»</w:t>
      </w:r>
      <w:r w:rsidRPr="004D5F9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?</w:t>
      </w:r>
    </w:p>
    <w:p w:rsidR="004D5F98" w:rsidRPr="004D5F98" w:rsidRDefault="004D5F98" w:rsidP="004D5F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D5F98" w:rsidRDefault="004D5F98" w:rsidP="004D5F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48A5">
        <w:rPr>
          <w:rFonts w:ascii="Times New Roman" w:hAnsi="Times New Roman" w:cs="Times New Roman"/>
          <w:b/>
          <w:color w:val="C00000"/>
          <w:sz w:val="28"/>
          <w:szCs w:val="28"/>
        </w:rPr>
        <w:t>ОТВЕТ:</w:t>
      </w:r>
      <w:r w:rsidRPr="00C7656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4D5F98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Согласно п. 4 ст. 1 Федерального закона от 07.10.2022</w:t>
      </w:r>
      <w:r w:rsidR="008F481F">
        <w:rPr>
          <w:rFonts w:ascii="Times New Roman" w:eastAsia="Times New Roman" w:hAnsi="Times New Roman" w:cs="Times New Roman"/>
          <w:sz w:val="28"/>
          <w:szCs w:val="28"/>
          <w:lang w:eastAsia="ru-RU"/>
        </w:rPr>
        <w:t>г.</w:t>
      </w:r>
      <w:r w:rsidRPr="004D5F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377-ФЗ «Об особенностях исполнения обязательств по кредитным договорам (договорам займа) лицами, призванными на военную службу по мобилизации в Вооруженные Силы Российской Федерации, лицами, принимающими участие в специальной военной операции, а также членами их семей и о внесении изменений в отдельные законодательные акты Российской Федерации» требование заемщика об изменении условий кредитного договора, предусматривающее приостановление исполнения заемщиком своих обязательств на льготный период, направляется способом, предусмотренным кредитным договором для взаимодействия заемщика и кредитора, а также может быть направлено (если это не предусмотрено кредитным договором) с использованием средств подвижной радиотелефонной связи по абонентскому номеру подвижной радиотелефонной связи, информация о котором предоставлена кредитором заемщику.</w:t>
      </w:r>
    </w:p>
    <w:p w:rsidR="004D5F98" w:rsidRDefault="004D5F98" w:rsidP="004D5F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D5F98" w:rsidRDefault="004D5F98" w:rsidP="004D5F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D5F98" w:rsidRDefault="004D5F98" w:rsidP="004D5F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D5F98" w:rsidRDefault="004D5F98" w:rsidP="004D5F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D5F98" w:rsidRDefault="004D5F98" w:rsidP="004D5F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D5F98" w:rsidRDefault="004D5F98" w:rsidP="004D5F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D5F98" w:rsidRDefault="004D5F98" w:rsidP="004D5F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D5F98" w:rsidRDefault="004D5F98" w:rsidP="004D5F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D5F98" w:rsidRDefault="004D5F98" w:rsidP="004D5F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D5F98" w:rsidRDefault="004D5F98" w:rsidP="004D5F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D5F98" w:rsidRDefault="004D5F98" w:rsidP="004D5F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D5F98" w:rsidRDefault="004D5F98" w:rsidP="004D5F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D5F98" w:rsidRDefault="004D5F98" w:rsidP="004D5F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D5F98" w:rsidRDefault="004D5F98" w:rsidP="004D5F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D5F98" w:rsidRDefault="004D5F98" w:rsidP="004D5F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D5F98" w:rsidRDefault="004D5F98" w:rsidP="004D5F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D5F98" w:rsidRDefault="004D5F98" w:rsidP="004D5F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D5F98" w:rsidRDefault="004D5F98" w:rsidP="004D5F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D5F98" w:rsidRDefault="004D5F98" w:rsidP="004D5F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D5F98" w:rsidRDefault="004D5F98" w:rsidP="004D5F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D5F98" w:rsidRDefault="004D5F98" w:rsidP="004D5F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D5F98" w:rsidRDefault="004D5F98" w:rsidP="004D5F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D5F98" w:rsidRPr="00BA3CAF" w:rsidRDefault="004D5F98" w:rsidP="004D5F98">
      <w:pPr>
        <w:jc w:val="center"/>
        <w:rPr>
          <w:rFonts w:ascii="Times New Roman" w:hAnsi="Times New Roman" w:cs="Times New Roman"/>
          <w:b/>
          <w:bCs/>
          <w:color w:val="C00000"/>
          <w:sz w:val="28"/>
          <w:szCs w:val="28"/>
        </w:rPr>
      </w:pPr>
      <w:r w:rsidRPr="00BA3CAF">
        <w:rPr>
          <w:rFonts w:ascii="Times New Roman" w:hAnsi="Times New Roman" w:cs="Times New Roman"/>
          <w:b/>
          <w:bCs/>
          <w:color w:val="C00000"/>
          <w:sz w:val="28"/>
          <w:szCs w:val="28"/>
        </w:rPr>
        <w:t>ФОРМАТ «ВОПРОС-ОТВЕТ»</w:t>
      </w:r>
    </w:p>
    <w:p w:rsidR="004D5F98" w:rsidRPr="004D5F98" w:rsidRDefault="004D5F98" w:rsidP="004D5F9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15240</wp:posOffset>
            </wp:positionH>
            <wp:positionV relativeFrom="paragraph">
              <wp:posOffset>205740</wp:posOffset>
            </wp:positionV>
            <wp:extent cx="2389505" cy="1495425"/>
            <wp:effectExtent l="19050" t="0" r="0" b="0"/>
            <wp:wrapSquare wrapText="bothSides"/>
            <wp:docPr id="4" name="Рисунок 4" descr="Инструкция: как военнослужащим оформить кредитные каникулы - Ипотека -  Журнал Домкли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Инструкция: как военнослужащим оформить кредитные каникулы - Ипотека -  Журнал Домклик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9505" cy="1495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D5F98" w:rsidRPr="004D5F98" w:rsidRDefault="004D5F98" w:rsidP="004D5F9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6564">
        <w:rPr>
          <w:rFonts w:ascii="Times New Roman" w:hAnsi="Times New Roman" w:cs="Times New Roman"/>
          <w:b/>
          <w:color w:val="C00000"/>
          <w:sz w:val="28"/>
          <w:szCs w:val="28"/>
        </w:rPr>
        <w:t>ВОПРОС</w:t>
      </w:r>
      <w:r w:rsidRPr="00CB48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="008F48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Каким образом </w:t>
      </w:r>
      <w:r w:rsidRPr="004D5F9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определяется дата начала действия </w:t>
      </w:r>
      <w:r w:rsidR="004F2DB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«</w:t>
      </w:r>
      <w:r w:rsidRPr="004D5F9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кредитных каникул</w:t>
      </w:r>
      <w:r w:rsidR="004F2DB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»</w:t>
      </w:r>
      <w:r w:rsidRPr="004D5F9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для военнослужащих?</w:t>
      </w:r>
    </w:p>
    <w:p w:rsidR="008F481F" w:rsidRDefault="008F481F" w:rsidP="004D5F9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color w:val="C00000"/>
          <w:sz w:val="28"/>
          <w:szCs w:val="28"/>
        </w:rPr>
      </w:pPr>
    </w:p>
    <w:p w:rsidR="004D5F98" w:rsidRDefault="004D5F98" w:rsidP="004D5F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48A5">
        <w:rPr>
          <w:rFonts w:ascii="Times New Roman" w:hAnsi="Times New Roman" w:cs="Times New Roman"/>
          <w:b/>
          <w:color w:val="C00000"/>
          <w:sz w:val="28"/>
          <w:szCs w:val="28"/>
        </w:rPr>
        <w:t>ОТВЕТ:</w:t>
      </w:r>
      <w:r w:rsidRPr="00C7656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4D5F98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ч.8 ст.1 Федерального закона от 07.10.2022</w:t>
      </w:r>
      <w:r w:rsidR="008F48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г. </w:t>
      </w:r>
      <w:r w:rsidRPr="004D5F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377-ФЗ «Об особенностях исполнения обязательств по кредитным договорам (договорам займа) лицами, призванными на военную службу по мобилизации в Вооруженные Силы Российской Федерации, лицами, принимающими участие в специальной военной операции, а также членами их семей и о внесении изменений в отдельные законодательные акты Российской Федерации» заемщик вправе определить дату начала кредитных каникул (льготного периода), которая не может быть установлена ранее 21 сентября 2022 г. С требованием заемщик вправе обратиться в любой момент в течение времени действия кредитного договора, но не позднее 31 декабря 2023 г. В случае, если заемщик в своем требовании не определил дату начала льготного периода, датой начала льготного периода считается дата направления требования заемщика кредитору.</w:t>
      </w:r>
    </w:p>
    <w:p w:rsidR="004D5F98" w:rsidRDefault="004D5F98" w:rsidP="004D5F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D5F98" w:rsidRDefault="004D5F98" w:rsidP="004D5F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D5F98" w:rsidRDefault="004D5F98" w:rsidP="004D5F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D5F98" w:rsidRDefault="004D5F98" w:rsidP="004D5F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D5F98" w:rsidRDefault="004D5F98" w:rsidP="004D5F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D5F98" w:rsidRDefault="004D5F98" w:rsidP="004D5F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D5F98" w:rsidRDefault="004D5F98" w:rsidP="004D5F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D5F98" w:rsidRDefault="004D5F98" w:rsidP="004D5F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D5F98" w:rsidRDefault="004D5F98" w:rsidP="004D5F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D5F98" w:rsidRDefault="004D5F98" w:rsidP="004D5F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D5F98" w:rsidRDefault="004D5F98" w:rsidP="004D5F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D5F98" w:rsidRDefault="004D5F98" w:rsidP="004D5F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D5F98" w:rsidRDefault="004D5F98" w:rsidP="004D5F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D5F98" w:rsidRDefault="004D5F98" w:rsidP="004D5F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D5F98" w:rsidRDefault="004D5F98" w:rsidP="004D5F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D5F98" w:rsidRDefault="004D5F98" w:rsidP="004D5F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D5F98" w:rsidRDefault="004D5F98" w:rsidP="004D5F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D5F98" w:rsidRDefault="004D5F98" w:rsidP="004D5F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D5F98" w:rsidRDefault="004D5F98" w:rsidP="004D5F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D5F98" w:rsidRDefault="004D5F98" w:rsidP="004D5F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D5F98" w:rsidRDefault="004D5F98" w:rsidP="004D5F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D5F98" w:rsidRDefault="004D5F98" w:rsidP="004D5F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D5F98" w:rsidRDefault="004D5F98" w:rsidP="004D5F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D5F98" w:rsidRPr="00BA3CAF" w:rsidRDefault="004D5F98" w:rsidP="004D5F98">
      <w:pPr>
        <w:jc w:val="center"/>
        <w:rPr>
          <w:rFonts w:ascii="Times New Roman" w:hAnsi="Times New Roman" w:cs="Times New Roman"/>
          <w:b/>
          <w:bCs/>
          <w:color w:val="C00000"/>
          <w:sz w:val="28"/>
          <w:szCs w:val="28"/>
        </w:rPr>
      </w:pPr>
      <w:r w:rsidRPr="00BA3CAF">
        <w:rPr>
          <w:rFonts w:ascii="Times New Roman" w:hAnsi="Times New Roman" w:cs="Times New Roman"/>
          <w:b/>
          <w:bCs/>
          <w:color w:val="C00000"/>
          <w:sz w:val="28"/>
          <w:szCs w:val="28"/>
        </w:rPr>
        <w:t>ФОРМАТ «ВОПРОС-ОТВЕТ»</w:t>
      </w:r>
    </w:p>
    <w:p w:rsidR="004D5F98" w:rsidRPr="004D5F98" w:rsidRDefault="004D5F98" w:rsidP="004D5F9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:rsidR="004D5F98" w:rsidRPr="004D5F98" w:rsidRDefault="004D5F98" w:rsidP="004D5F9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6564">
        <w:rPr>
          <w:rFonts w:ascii="Times New Roman" w:hAnsi="Times New Roman" w:cs="Times New Roman"/>
          <w:b/>
          <w:color w:val="C00000"/>
          <w:sz w:val="28"/>
          <w:szCs w:val="28"/>
        </w:rPr>
        <w:t>ВОПРОС</w:t>
      </w:r>
      <w:r w:rsidRPr="00CB48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Pr="004D5F9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Что будет с кредит</w:t>
      </w:r>
      <w:r w:rsidR="008F481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ным договором</w:t>
      </w:r>
      <w:r w:rsidRPr="004D5F9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, если мобилизованный</w:t>
      </w:r>
      <w:r w:rsidR="008F481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/военнослужащий</w:t>
      </w:r>
      <w:r w:rsidRPr="004D5F9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СВО погибнет?</w:t>
      </w:r>
    </w:p>
    <w:p w:rsidR="004D5F98" w:rsidRDefault="004D5F98" w:rsidP="004D5F9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color w:val="C00000"/>
          <w:sz w:val="28"/>
          <w:szCs w:val="28"/>
        </w:rPr>
      </w:pPr>
    </w:p>
    <w:p w:rsidR="004D5F98" w:rsidRPr="004D5F98" w:rsidRDefault="004D5F98" w:rsidP="004D5F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48A5">
        <w:rPr>
          <w:rFonts w:ascii="Times New Roman" w:hAnsi="Times New Roman" w:cs="Times New Roman"/>
          <w:b/>
          <w:color w:val="C00000"/>
          <w:sz w:val="28"/>
          <w:szCs w:val="28"/>
        </w:rPr>
        <w:t>ОТВЕТ:</w:t>
      </w:r>
      <w:r w:rsidRPr="00C7656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4D5F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Согласно ч.ч.1, 2 ст.2 Федерального закона от 07.10.2022 № 377-ФЗ «Об особенностях исполнения обязательств по кредитным договорам (договорам займа) лицами, призванными на военную службу по мобилизации в Вооруженные Силы Российской Федерации, лицами, принимающими участие в специальной военной операции, а также членами их семей и о внесении изменений в отдельные законодательные акты Российской Федерации» </w:t>
      </w:r>
      <w:r w:rsidR="008F481F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4D5F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случае гибели (смерти) мобилизованного/военнослужащего, если он погиб (умер) при выполнении задач в период проведения специальной военной операции либо позднее указанного периода, но вследствие увечья (ранения, травмы, контузии) или заболевания, полученных при выполнении задач в ходе проведения специальной военной операции, </w:t>
      </w:r>
      <w:r w:rsidRPr="004D5F98">
        <w:rPr>
          <w:rFonts w:ascii="Times New Roman" w:hAnsi="Times New Roman" w:cs="Times New Roman"/>
          <w:sz w:val="28"/>
          <w:szCs w:val="28"/>
        </w:rPr>
        <w:t xml:space="preserve">или в случае объявления судом военнослужащего умершим, </w:t>
      </w:r>
      <w:r w:rsidRPr="004D5F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также в случае признания военнослужащего инвалидом I группы в порядке, установленном законодательством РФ, обязательства мобилизованного/военнослужащего по кредитному договору прекращаются. </w:t>
      </w:r>
    </w:p>
    <w:p w:rsidR="004D5F98" w:rsidRPr="004D5F98" w:rsidRDefault="004D5F98" w:rsidP="004D5F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D5F98" w:rsidRPr="004D5F98" w:rsidRDefault="004D5F98" w:rsidP="004D5F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4D5F98" w:rsidRPr="004D5F98" w:rsidSect="00990E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7925A3"/>
    <w:multiLevelType w:val="hybridMultilevel"/>
    <w:tmpl w:val="25D842F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3B1E"/>
    <w:rsid w:val="000804D2"/>
    <w:rsid w:val="000D7921"/>
    <w:rsid w:val="0024254E"/>
    <w:rsid w:val="002707DA"/>
    <w:rsid w:val="00284267"/>
    <w:rsid w:val="002F2ED9"/>
    <w:rsid w:val="00447322"/>
    <w:rsid w:val="004D5F98"/>
    <w:rsid w:val="004F2DBE"/>
    <w:rsid w:val="00505D64"/>
    <w:rsid w:val="00522B3E"/>
    <w:rsid w:val="00561E4A"/>
    <w:rsid w:val="006314DE"/>
    <w:rsid w:val="00646805"/>
    <w:rsid w:val="00697CFD"/>
    <w:rsid w:val="007403B2"/>
    <w:rsid w:val="007439FB"/>
    <w:rsid w:val="007762A0"/>
    <w:rsid w:val="00831D51"/>
    <w:rsid w:val="008A5149"/>
    <w:rsid w:val="008F481F"/>
    <w:rsid w:val="00907F08"/>
    <w:rsid w:val="009357E2"/>
    <w:rsid w:val="0096346F"/>
    <w:rsid w:val="009938D7"/>
    <w:rsid w:val="00A52DD8"/>
    <w:rsid w:val="00AC31C2"/>
    <w:rsid w:val="00BA1DEC"/>
    <w:rsid w:val="00BB0FB1"/>
    <w:rsid w:val="00C16DDC"/>
    <w:rsid w:val="00CB42D0"/>
    <w:rsid w:val="00CB48A5"/>
    <w:rsid w:val="00CC3B1E"/>
    <w:rsid w:val="00D9355E"/>
    <w:rsid w:val="00DF51F5"/>
    <w:rsid w:val="00E168F0"/>
    <w:rsid w:val="00E25685"/>
    <w:rsid w:val="00E45FAD"/>
    <w:rsid w:val="00E775DE"/>
    <w:rsid w:val="00EC262F"/>
    <w:rsid w:val="00EC6337"/>
    <w:rsid w:val="00F43B3B"/>
    <w:rsid w:val="00F46B81"/>
    <w:rsid w:val="00F5599E"/>
    <w:rsid w:val="00F70B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6D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16D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B48A5"/>
    <w:rPr>
      <w:b/>
      <w:bCs/>
    </w:rPr>
  </w:style>
  <w:style w:type="character" w:styleId="a5">
    <w:name w:val="Hyperlink"/>
    <w:basedOn w:val="a0"/>
    <w:uiPriority w:val="99"/>
    <w:semiHidden/>
    <w:unhideWhenUsed/>
    <w:rsid w:val="00CB48A5"/>
    <w:rPr>
      <w:color w:val="0000FF"/>
      <w:u w:val="single"/>
    </w:rPr>
  </w:style>
  <w:style w:type="character" w:customStyle="1" w:styleId="a6">
    <w:name w:val="Гипертекстовая ссылка"/>
    <w:basedOn w:val="a0"/>
    <w:uiPriority w:val="99"/>
    <w:rsid w:val="00522B3E"/>
    <w:rPr>
      <w:color w:val="106BBE"/>
    </w:rPr>
  </w:style>
  <w:style w:type="character" w:customStyle="1" w:styleId="a7">
    <w:name w:val="Цветовое выделение"/>
    <w:uiPriority w:val="99"/>
    <w:rsid w:val="00505D64"/>
    <w:rPr>
      <w:b/>
      <w:bCs/>
      <w:color w:val="26282F"/>
    </w:rPr>
  </w:style>
  <w:style w:type="paragraph" w:customStyle="1" w:styleId="a8">
    <w:name w:val="Заголовок статьи"/>
    <w:basedOn w:val="a"/>
    <w:next w:val="a"/>
    <w:uiPriority w:val="99"/>
    <w:rsid w:val="00505D64"/>
    <w:pPr>
      <w:autoSpaceDE w:val="0"/>
      <w:autoSpaceDN w:val="0"/>
      <w:adjustRightInd w:val="0"/>
      <w:spacing w:after="0" w:line="240" w:lineRule="auto"/>
      <w:ind w:left="1612" w:hanging="892"/>
      <w:jc w:val="both"/>
    </w:pPr>
    <w:rPr>
      <w:rFonts w:ascii="Arial" w:hAnsi="Arial" w:cs="Arial"/>
      <w:sz w:val="24"/>
      <w:szCs w:val="24"/>
    </w:rPr>
  </w:style>
  <w:style w:type="paragraph" w:customStyle="1" w:styleId="a9">
    <w:name w:val="Комментарий"/>
    <w:basedOn w:val="a"/>
    <w:next w:val="a"/>
    <w:uiPriority w:val="99"/>
    <w:rsid w:val="00505D64"/>
    <w:pPr>
      <w:autoSpaceDE w:val="0"/>
      <w:autoSpaceDN w:val="0"/>
      <w:adjustRightInd w:val="0"/>
      <w:spacing w:before="75" w:after="0" w:line="240" w:lineRule="auto"/>
      <w:ind w:left="170"/>
      <w:jc w:val="both"/>
    </w:pPr>
    <w:rPr>
      <w:rFonts w:ascii="Arial" w:hAnsi="Arial" w:cs="Arial"/>
      <w:color w:val="353842"/>
      <w:sz w:val="24"/>
      <w:szCs w:val="24"/>
      <w:shd w:val="clear" w:color="auto" w:fill="F0F0F0"/>
    </w:rPr>
  </w:style>
  <w:style w:type="paragraph" w:customStyle="1" w:styleId="aa">
    <w:name w:val="Информация об изменениях документа"/>
    <w:basedOn w:val="a9"/>
    <w:next w:val="a"/>
    <w:uiPriority w:val="99"/>
    <w:rsid w:val="00505D64"/>
    <w:rPr>
      <w:i/>
      <w:iCs/>
    </w:rPr>
  </w:style>
  <w:style w:type="paragraph" w:styleId="ab">
    <w:name w:val="Balloon Text"/>
    <w:basedOn w:val="a"/>
    <w:link w:val="ac"/>
    <w:uiPriority w:val="99"/>
    <w:semiHidden/>
    <w:unhideWhenUsed/>
    <w:rsid w:val="004D5F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4D5F9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6D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16D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B48A5"/>
    <w:rPr>
      <w:b/>
      <w:bCs/>
    </w:rPr>
  </w:style>
  <w:style w:type="character" w:styleId="a5">
    <w:name w:val="Hyperlink"/>
    <w:basedOn w:val="a0"/>
    <w:uiPriority w:val="99"/>
    <w:semiHidden/>
    <w:unhideWhenUsed/>
    <w:rsid w:val="00CB48A5"/>
    <w:rPr>
      <w:color w:val="0000FF"/>
      <w:u w:val="single"/>
    </w:rPr>
  </w:style>
  <w:style w:type="character" w:customStyle="1" w:styleId="a6">
    <w:name w:val="Гипертекстовая ссылка"/>
    <w:basedOn w:val="a0"/>
    <w:uiPriority w:val="99"/>
    <w:rsid w:val="00522B3E"/>
    <w:rPr>
      <w:color w:val="106BBE"/>
    </w:rPr>
  </w:style>
  <w:style w:type="character" w:customStyle="1" w:styleId="a7">
    <w:name w:val="Цветовое выделение"/>
    <w:uiPriority w:val="99"/>
    <w:rsid w:val="00505D64"/>
    <w:rPr>
      <w:b/>
      <w:bCs/>
      <w:color w:val="26282F"/>
    </w:rPr>
  </w:style>
  <w:style w:type="paragraph" w:customStyle="1" w:styleId="a8">
    <w:name w:val="Заголовок статьи"/>
    <w:basedOn w:val="a"/>
    <w:next w:val="a"/>
    <w:uiPriority w:val="99"/>
    <w:rsid w:val="00505D64"/>
    <w:pPr>
      <w:autoSpaceDE w:val="0"/>
      <w:autoSpaceDN w:val="0"/>
      <w:adjustRightInd w:val="0"/>
      <w:spacing w:after="0" w:line="240" w:lineRule="auto"/>
      <w:ind w:left="1612" w:hanging="892"/>
      <w:jc w:val="both"/>
    </w:pPr>
    <w:rPr>
      <w:rFonts w:ascii="Arial" w:hAnsi="Arial" w:cs="Arial"/>
      <w:sz w:val="24"/>
      <w:szCs w:val="24"/>
    </w:rPr>
  </w:style>
  <w:style w:type="paragraph" w:customStyle="1" w:styleId="a9">
    <w:name w:val="Комментарий"/>
    <w:basedOn w:val="a"/>
    <w:next w:val="a"/>
    <w:uiPriority w:val="99"/>
    <w:rsid w:val="00505D64"/>
    <w:pPr>
      <w:autoSpaceDE w:val="0"/>
      <w:autoSpaceDN w:val="0"/>
      <w:adjustRightInd w:val="0"/>
      <w:spacing w:before="75" w:after="0" w:line="240" w:lineRule="auto"/>
      <w:ind w:left="170"/>
      <w:jc w:val="both"/>
    </w:pPr>
    <w:rPr>
      <w:rFonts w:ascii="Arial" w:hAnsi="Arial" w:cs="Arial"/>
      <w:color w:val="353842"/>
      <w:sz w:val="24"/>
      <w:szCs w:val="24"/>
      <w:shd w:val="clear" w:color="auto" w:fill="F0F0F0"/>
    </w:rPr>
  </w:style>
  <w:style w:type="paragraph" w:customStyle="1" w:styleId="aa">
    <w:name w:val="Информация об изменениях документа"/>
    <w:basedOn w:val="a9"/>
    <w:next w:val="a"/>
    <w:uiPriority w:val="99"/>
    <w:rsid w:val="00505D64"/>
    <w:rPr>
      <w:i/>
      <w:iCs/>
    </w:rPr>
  </w:style>
  <w:style w:type="paragraph" w:styleId="ab">
    <w:name w:val="Balloon Text"/>
    <w:basedOn w:val="a"/>
    <w:link w:val="ac"/>
    <w:uiPriority w:val="99"/>
    <w:semiHidden/>
    <w:unhideWhenUsed/>
    <w:rsid w:val="004D5F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4D5F9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09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016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0390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516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39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425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613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06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0335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385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9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63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71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248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817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282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2145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380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983368">
          <w:marLeft w:val="0"/>
          <w:marRight w:val="0"/>
          <w:marTop w:val="0"/>
          <w:marBottom w:val="0"/>
          <w:divBdr>
            <w:top w:val="none" w:sz="0" w:space="8" w:color="DDDDDD"/>
            <w:left w:val="none" w:sz="0" w:space="11" w:color="DDDDDD"/>
            <w:bottom w:val="none" w:sz="0" w:space="0" w:color="auto"/>
            <w:right w:val="none" w:sz="0" w:space="11" w:color="DDDDDD"/>
          </w:divBdr>
        </w:div>
        <w:div w:id="1293824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183068">
              <w:marLeft w:val="0"/>
              <w:marRight w:val="0"/>
              <w:marTop w:val="0"/>
              <w:marBottom w:val="0"/>
              <w:divBdr>
                <w:top w:val="single" w:sz="6" w:space="11" w:color="DDDDDD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282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168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5028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988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489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425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987</Words>
  <Characters>5627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Чернышева Алина Равилевна</dc:creator>
  <cp:lastModifiedBy>admin</cp:lastModifiedBy>
  <cp:revision>2</cp:revision>
  <dcterms:created xsi:type="dcterms:W3CDTF">2023-01-17T04:59:00Z</dcterms:created>
  <dcterms:modified xsi:type="dcterms:W3CDTF">2023-01-17T04:59:00Z</dcterms:modified>
</cp:coreProperties>
</file>